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/>
        <w:keepLines/>
        <w:shd w:val="clear" w:color="auto" w:fill="auto"/>
        <w:tabs>
          <w:tab w:val="left" w:leader="underscore" w:pos="2043"/>
          <w:tab w:val="left" w:leader="underscore" w:pos="6469"/>
        </w:tabs>
        <w:spacing w:after="0" w:line="240" w:lineRule="exact"/>
        <w:jc w:val="both"/>
        <w:outlineLvl w:val="9"/>
        <w:rPr>
          <w:rFonts w:ascii="宋体" w:hAnsi="宋体" w:eastAsia="宋体" w:cs="宋体"/>
          <w:spacing w:val="2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20"/>
          <w:sz w:val="32"/>
          <w:szCs w:val="32"/>
          <w:lang w:val="en-US" w:eastAsia="zh-CN"/>
        </w:rPr>
        <w:t xml:space="preserve">           </w:t>
      </w:r>
    </w:p>
    <w:p>
      <w:pPr>
        <w:pStyle w:val="10"/>
        <w:shd w:val="clear" w:color="auto" w:fill="auto"/>
        <w:tabs>
          <w:tab w:val="left" w:leader="underscore" w:pos="4145"/>
        </w:tabs>
        <w:spacing w:before="0" w:after="7" w:line="520" w:lineRule="exact"/>
        <w:ind w:firstLine="0"/>
        <w:rPr>
          <w:rFonts w:hint="eastAsia" w:ascii="方正大标宋_GBK" w:hAnsi="宋体" w:eastAsia="方正大标宋_GBK" w:cs="宋体"/>
          <w:b/>
          <w:bCs w:val="0"/>
          <w:sz w:val="44"/>
          <w:szCs w:val="44"/>
          <w:lang w:val="en-US" w:eastAsia="zh-CN"/>
        </w:rPr>
      </w:pPr>
      <w:r>
        <w:rPr>
          <w:rFonts w:hint="eastAsia" w:ascii="方正大标宋_GBK" w:hAnsi="宋体" w:eastAsia="方正大标宋_GBK" w:cs="宋体"/>
          <w:b/>
          <w:bCs w:val="0"/>
          <w:sz w:val="44"/>
          <w:szCs w:val="44"/>
        </w:rPr>
        <w:t>鄱阳县人民政府</w:t>
      </w:r>
      <w:bookmarkStart w:id="0" w:name="bookmark2"/>
      <w:r>
        <w:rPr>
          <w:rFonts w:hint="eastAsia" w:ascii="方正大标宋_GBK" w:hAnsi="宋体" w:eastAsia="方正大标宋_GBK" w:cs="宋体"/>
          <w:b/>
          <w:bCs w:val="0"/>
          <w:sz w:val="44"/>
          <w:szCs w:val="44"/>
        </w:rPr>
        <w:t>征收土地</w:t>
      </w:r>
      <w:bookmarkEnd w:id="0"/>
      <w:r>
        <w:rPr>
          <w:rFonts w:hint="eastAsia" w:ascii="方正大标宋_GBK" w:hAnsi="宋体" w:eastAsia="方正大标宋_GBK" w:cs="宋体"/>
          <w:b/>
          <w:bCs w:val="0"/>
          <w:sz w:val="44"/>
          <w:szCs w:val="44"/>
          <w:lang w:val="en-US" w:eastAsia="zh-CN"/>
        </w:rPr>
        <w:t>预公告</w:t>
      </w:r>
    </w:p>
    <w:p>
      <w:pPr>
        <w:widowControl/>
        <w:spacing w:line="500" w:lineRule="exact"/>
        <w:ind w:firstLine="640" w:firstLineChars="200"/>
        <w:contextualSpacing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contextualSpacing/>
        <w:textAlignment w:val="auto"/>
        <w:rPr>
          <w:rFonts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根据经济社会发展的需要，依据我县土地利用总体规划，经县政府研究决定，拟征收杨梅桥地块、葵花岭新村地块、鄱阳卫生学校地块、</w:t>
      </w:r>
      <w:r>
        <w:rPr>
          <w:rFonts w:hint="eastAsia" w:ascii="仿宋_GB2312" w:hAnsi="Arial" w:eastAsia="仿宋_GB2312"/>
          <w:kern w:val="0"/>
          <w:sz w:val="32"/>
          <w:szCs w:val="32"/>
          <w:lang w:val="en-US" w:eastAsia="zh-CN"/>
        </w:rPr>
        <w:t>G236</w:t>
      </w:r>
      <w:r>
        <w:rPr>
          <w:rFonts w:hint="eastAsia" w:ascii="仿宋_GB2312" w:hAnsi="Arial" w:eastAsia="仿宋_GB2312"/>
          <w:kern w:val="0"/>
          <w:sz w:val="32"/>
          <w:szCs w:val="32"/>
        </w:rPr>
        <w:t>鄱阳县</w:t>
      </w:r>
      <w:r>
        <w:rPr>
          <w:rFonts w:hint="eastAsia" w:ascii="仿宋_GB2312" w:hAnsi="Arial" w:eastAsia="仿宋_GB2312"/>
          <w:kern w:val="0"/>
          <w:sz w:val="32"/>
          <w:szCs w:val="32"/>
          <w:lang w:val="en-US" w:eastAsia="zh-CN"/>
        </w:rPr>
        <w:t>城外环改建工程、S306</w:t>
      </w:r>
      <w:r>
        <w:rPr>
          <w:rFonts w:hint="eastAsia" w:ascii="仿宋_GB2312" w:hAnsi="Arial" w:eastAsia="仿宋_GB2312"/>
          <w:kern w:val="0"/>
          <w:sz w:val="32"/>
          <w:szCs w:val="32"/>
        </w:rPr>
        <w:t>鄱阳县</w:t>
      </w:r>
      <w:r>
        <w:rPr>
          <w:rFonts w:hint="eastAsia" w:ascii="仿宋_GB2312" w:hAnsi="Arial" w:eastAsia="仿宋_GB2312"/>
          <w:kern w:val="0"/>
          <w:sz w:val="32"/>
          <w:szCs w:val="32"/>
          <w:lang w:val="en-US" w:eastAsia="zh-CN"/>
        </w:rPr>
        <w:t>城外环改建工程等建设用地范围内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的集体土地。依照《中华人民共和国土地管理法》、《江西省实施〈土地管理法〉办法》和《江西省征收土地管理办法》等规定，现将有关事项预公告如下：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contextualSpacing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土地</w:t>
      </w:r>
      <w:r>
        <w:rPr>
          <w:rFonts w:hint="eastAsia" w:ascii="黑体" w:hAnsi="黑体" w:eastAsia="黑体"/>
          <w:b/>
          <w:sz w:val="32"/>
          <w:szCs w:val="32"/>
        </w:rPr>
        <w:t>征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收</w:t>
      </w:r>
      <w:r>
        <w:rPr>
          <w:rFonts w:hint="eastAsia" w:ascii="黑体" w:hAnsi="黑体" w:eastAsia="黑体"/>
          <w:b/>
          <w:sz w:val="32"/>
          <w:szCs w:val="32"/>
        </w:rPr>
        <w:t>目的和规划用途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本次拟征收土地用于鄱阳县城市规划项目建设，规划用途为</w:t>
      </w: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教育、交通等公共事业需要用地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，符合法律规定的土地征收情形。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contextualSpacing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二、征地范围和四至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地块一（杨梅桥地块）：拟征收土地范围位于饶州街道杨梅桥村查家组、孔家组、岑家组。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地块二（葵花岭新村地块）：拟征收土地范围位于鄱阳镇芝田村委会葵花岭组、邱家墩组。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地块三（鄱阳卫生学校地块）：拟征收土地范围位于鄱阳镇任家村委会余家组、任家组、占家坂；</w:t>
      </w:r>
      <w:r>
        <w:rPr>
          <w:rFonts w:hint="eastAsia" w:ascii="仿宋_GB2312" w:hAnsi="Arial" w:eastAsia="仿宋_GB2312"/>
          <w:kern w:val="0"/>
          <w:sz w:val="32"/>
          <w:szCs w:val="32"/>
          <w:lang w:val="en-US" w:eastAsia="zh-CN"/>
        </w:rPr>
        <w:t>团林乡三十里康村横岗垅组；四十里街镇董林村口蒋组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Arial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地块四（</w:t>
      </w:r>
      <w:r>
        <w:rPr>
          <w:rFonts w:hint="eastAsia" w:ascii="仿宋_GB2312" w:hAnsi="Arial" w:eastAsia="仿宋_GB2312"/>
          <w:kern w:val="0"/>
          <w:sz w:val="32"/>
          <w:szCs w:val="32"/>
          <w:lang w:val="en-US" w:eastAsia="zh-CN"/>
        </w:rPr>
        <w:t>G236</w:t>
      </w:r>
      <w:r>
        <w:rPr>
          <w:rFonts w:hint="eastAsia" w:ascii="仿宋_GB2312" w:hAnsi="Arial" w:eastAsia="仿宋_GB2312"/>
          <w:kern w:val="0"/>
          <w:sz w:val="32"/>
          <w:szCs w:val="32"/>
        </w:rPr>
        <w:t>鄱阳县</w:t>
      </w:r>
      <w:r>
        <w:rPr>
          <w:rFonts w:hint="eastAsia" w:ascii="仿宋_GB2312" w:hAnsi="Arial" w:eastAsia="仿宋_GB2312"/>
          <w:kern w:val="0"/>
          <w:sz w:val="32"/>
          <w:szCs w:val="32"/>
          <w:lang w:val="en-US" w:eastAsia="zh-CN"/>
        </w:rPr>
        <w:t>城外环改建工程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）:拟征收土地范围位于</w:t>
      </w:r>
      <w:r>
        <w:rPr>
          <w:rFonts w:hint="eastAsia" w:ascii="仿宋_GB2312" w:hAnsi="Arial" w:eastAsia="仿宋_GB2312"/>
          <w:kern w:val="0"/>
          <w:sz w:val="32"/>
          <w:szCs w:val="32"/>
          <w:lang w:val="en-US" w:eastAsia="zh-CN"/>
        </w:rPr>
        <w:t>鄱阳镇任家村东江组、东占组、任家组、余家咀组、余家组、占家坂组，江家岭村江家岭组，磨刀石村一组、二组、三组、四组、五组、六组、七组、八组、九组、十组；昌洲乡小渡村一甲组、五甲组，北旺村十甲组、滩下组；三庙前乡渡头村一组、二组、三组、四组、五组，和丰村上边组、下边组；团林乡三十里康村横岗垅组、三十里康家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地块五（</w:t>
      </w:r>
      <w:r>
        <w:rPr>
          <w:rFonts w:hint="eastAsia" w:ascii="仿宋_GB2312" w:hAnsi="Arial" w:eastAsia="仿宋_GB2312"/>
          <w:kern w:val="0"/>
          <w:sz w:val="32"/>
          <w:szCs w:val="32"/>
          <w:lang w:val="en-US" w:eastAsia="zh-CN"/>
        </w:rPr>
        <w:t>S306</w:t>
      </w:r>
      <w:r>
        <w:rPr>
          <w:rFonts w:hint="eastAsia" w:ascii="仿宋_GB2312" w:hAnsi="Arial" w:eastAsia="仿宋_GB2312"/>
          <w:kern w:val="0"/>
          <w:sz w:val="32"/>
          <w:szCs w:val="32"/>
        </w:rPr>
        <w:t>鄱阳县</w:t>
      </w:r>
      <w:r>
        <w:rPr>
          <w:rFonts w:hint="eastAsia" w:ascii="仿宋_GB2312" w:hAnsi="Arial" w:eastAsia="仿宋_GB2312"/>
          <w:kern w:val="0"/>
          <w:sz w:val="32"/>
          <w:szCs w:val="32"/>
          <w:lang w:val="en-US" w:eastAsia="zh-CN"/>
        </w:rPr>
        <w:t>城外环改建工程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）:拟征收土地范围位于饶州街道金家村金家组、塔前垅组，杨梅桥村陈家组；团林乡方毕村方家组，清泉村薛家坂组，汪洋村委会汪洋组。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以上拟征收地块具体范围四至详见征地红线图。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</w:rPr>
        <w:t>三、</w:t>
      </w:r>
      <w:r>
        <w:rPr>
          <w:rFonts w:ascii="黑体" w:hAnsi="黑体" w:eastAsia="黑体"/>
          <w:b/>
          <w:sz w:val="32"/>
          <w:szCs w:val="32"/>
        </w:rPr>
        <w:t>土地</w:t>
      </w:r>
      <w:r>
        <w:rPr>
          <w:rFonts w:hint="eastAsia" w:ascii="黑体" w:hAnsi="黑体" w:eastAsia="黑体"/>
          <w:b/>
          <w:sz w:val="32"/>
          <w:szCs w:val="32"/>
        </w:rPr>
        <w:t>利用</w:t>
      </w:r>
      <w:r>
        <w:rPr>
          <w:rFonts w:ascii="黑体" w:hAnsi="黑体" w:eastAsia="黑体"/>
          <w:b/>
          <w:sz w:val="32"/>
          <w:szCs w:val="32"/>
        </w:rPr>
        <w:t>现状调查</w:t>
      </w:r>
      <w:r>
        <w:rPr>
          <w:rFonts w:hint="eastAsia" w:ascii="黑体" w:hAnsi="黑体" w:eastAsia="黑体"/>
          <w:b/>
          <w:sz w:val="32"/>
          <w:szCs w:val="32"/>
        </w:rPr>
        <w:t>工作</w:t>
      </w:r>
      <w:r>
        <w:rPr>
          <w:rFonts w:ascii="黑体" w:hAnsi="黑体" w:eastAsia="黑体"/>
          <w:b/>
          <w:sz w:val="32"/>
          <w:szCs w:val="32"/>
        </w:rPr>
        <w:t>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contextualSpacing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ascii="黑体" w:hAnsi="黑体" w:eastAsia="黑体"/>
          <w:b/>
          <w:sz w:val="32"/>
          <w:szCs w:val="32"/>
        </w:rPr>
        <w:t> 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本公告下发后，将组织对拟征收土地的权属、地类、面积以及地上青苗、附着物权属、种类、规格和数量等进行调查，拟被征地的农村集体经济组织、农户以及其他青苗地上附着物产权人应予以配合。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征地工作机构及办公地点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hAnsi="仿宋_GB2312" w:eastAsia="仿宋_GB2312"/>
          <w:kern w:val="2"/>
          <w:sz w:val="32"/>
          <w:szCs w:val="32"/>
          <w:u w:val="none"/>
        </w:rPr>
      </w:pPr>
      <w:r>
        <w:rPr>
          <w:rFonts w:hint="eastAsia" w:ascii="仿宋_GB2312" w:hAnsi="仿宋_GB2312" w:eastAsia="仿宋_GB2312"/>
          <w:kern w:val="2"/>
          <w:sz w:val="32"/>
          <w:szCs w:val="32"/>
          <w:u w:val="none"/>
        </w:rPr>
        <w:t>成立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/>
        </w:rPr>
        <w:t>鄱阳县征收</w:t>
      </w:r>
      <w:r>
        <w:rPr>
          <w:rFonts w:hint="eastAsia" w:ascii="仿宋_GB2312" w:hAnsi="仿宋_GB2312" w:eastAsia="仿宋_GB2312"/>
          <w:kern w:val="2"/>
          <w:sz w:val="32"/>
          <w:szCs w:val="32"/>
          <w:u w:val="none"/>
        </w:rPr>
        <w:t>土地协调服务小组，组成人员</w:t>
      </w:r>
      <w:r>
        <w:rPr>
          <w:rFonts w:hint="eastAsia" w:ascii="仿宋_GB2312" w:hAnsi="仿宋_GB2312" w:eastAsia="仿宋_GB2312"/>
          <w:kern w:val="2"/>
          <w:sz w:val="32"/>
          <w:szCs w:val="32"/>
          <w:u w:val="none"/>
          <w:lang w:val="en-US" w:eastAsia="zh-CN"/>
        </w:rPr>
        <w:t>由</w:t>
      </w:r>
      <w:r>
        <w:rPr>
          <w:rFonts w:hint="eastAsia" w:ascii="仿宋_GB2312" w:eastAsia="仿宋_GB2312"/>
          <w:sz w:val="32"/>
          <w:szCs w:val="32"/>
          <w:u w:val="none"/>
        </w:rPr>
        <w:t>县财政局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县自然资源局、</w:t>
      </w:r>
      <w:r>
        <w:rPr>
          <w:rFonts w:hint="eastAsia" w:ascii="仿宋_GB2312" w:eastAsia="仿宋_GB2312"/>
          <w:sz w:val="32"/>
          <w:szCs w:val="32"/>
          <w:u w:val="none"/>
        </w:rPr>
        <w:t>县人力资源和社会保障局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none"/>
        </w:rPr>
        <w:t>县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none"/>
          <w:lang w:val="en-US" w:eastAsia="zh-CN"/>
        </w:rPr>
        <w:t>住房和城乡建设局、</w:t>
      </w:r>
      <w:r>
        <w:rPr>
          <w:rFonts w:hint="eastAsia" w:ascii="仿宋_GB2312" w:eastAsia="仿宋_GB2312"/>
          <w:sz w:val="32"/>
          <w:szCs w:val="32"/>
          <w:u w:val="none"/>
        </w:rPr>
        <w:t>县农业农村局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、涉及乡镇（街道办）和村组抽调相关人员</w:t>
      </w:r>
      <w:r>
        <w:rPr>
          <w:rFonts w:hint="eastAsia" w:ascii="仿宋_GB2312" w:hAnsi="仿宋_GB2312" w:eastAsia="仿宋_GB2312"/>
          <w:sz w:val="32"/>
          <w:szCs w:val="32"/>
          <w:u w:val="none"/>
          <w:lang w:val="en-US" w:eastAsia="zh-CN"/>
        </w:rPr>
        <w:t>组成。</w:t>
      </w:r>
      <w:r>
        <w:rPr>
          <w:rFonts w:hint="eastAsia" w:ascii="仿宋_GB2312" w:hAnsi="仿宋_GB2312" w:eastAsia="仿宋_GB2312"/>
          <w:kern w:val="2"/>
          <w:sz w:val="32"/>
          <w:szCs w:val="32"/>
          <w:u w:val="none"/>
        </w:rPr>
        <w:t>协调服务</w:t>
      </w:r>
      <w:r>
        <w:rPr>
          <w:rFonts w:hint="eastAsia" w:ascii="仿宋_GB2312" w:hAnsi="仿宋_GB2312" w:eastAsia="仿宋_GB2312"/>
          <w:sz w:val="32"/>
          <w:szCs w:val="32"/>
          <w:u w:val="none"/>
        </w:rPr>
        <w:t>小组下设办公室，</w:t>
      </w:r>
      <w:r>
        <w:rPr>
          <w:rFonts w:hint="eastAsia" w:ascii="仿宋_GB2312" w:hAnsi="仿宋_GB2312" w:eastAsia="仿宋_GB2312"/>
          <w:sz w:val="32"/>
          <w:szCs w:val="32"/>
          <w:u w:val="none"/>
          <w:lang w:val="en-US" w:eastAsia="zh-CN"/>
        </w:rPr>
        <w:t>办公室设在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县自然资源局。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contextualSpacing/>
        <w:textAlignment w:val="auto"/>
        <w:rPr>
          <w:rFonts w:ascii="黑体" w:hAnsi="黑体" w:eastAsia="黑体" w:cs="Times New Roman"/>
          <w:b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b/>
          <w:sz w:val="32"/>
          <w:szCs w:val="32"/>
        </w:rPr>
        <w:t>、</w:t>
      </w:r>
      <w:r>
        <w:rPr>
          <w:rFonts w:hint="eastAsia" w:ascii="黑体" w:hAnsi="黑体" w:eastAsia="黑体" w:cs="Times New Roman"/>
          <w:b/>
          <w:color w:val="auto"/>
          <w:kern w:val="2"/>
          <w:sz w:val="32"/>
          <w:szCs w:val="32"/>
          <w:lang w:val="en-US" w:eastAsia="zh-CN"/>
        </w:rPr>
        <w:t>告知期限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contextualSpacing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本公告期限自2021年9月18日至2021年9月27日。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contextualSpacing/>
        <w:textAlignment w:val="auto"/>
        <w:rPr>
          <w:rFonts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/>
          <w:color w:val="auto"/>
          <w:kern w:val="2"/>
          <w:sz w:val="32"/>
          <w:szCs w:val="32"/>
          <w:lang w:val="en-US" w:eastAsia="zh-CN"/>
        </w:rPr>
        <w:t>六、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自本公告发布之日起，任何单位和个人在被征收土地范围内抢种、抢栽的青苗和抢建的建筑物、构筑物，以及《江西省征收土地管理办法》规定的其他情形，</w:t>
      </w:r>
      <w:r>
        <w:rPr>
          <w:rFonts w:hint="eastAsia" w:ascii="仿宋_GB2312" w:eastAsia="仿宋_GB2312"/>
          <w:sz w:val="32"/>
          <w:szCs w:val="32"/>
        </w:rPr>
        <w:t>在实施征收时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一律不予补偿。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contextualSpacing/>
        <w:textAlignment w:val="auto"/>
        <w:rPr>
          <w:rFonts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/>
          <w:color w:val="auto"/>
          <w:kern w:val="2"/>
          <w:sz w:val="32"/>
          <w:szCs w:val="32"/>
          <w:lang w:val="en-US" w:eastAsia="zh-CN"/>
        </w:rPr>
        <w:t>七、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在拟被征收土地范围内，土地或青苗、附着物权属有争议的，凭有关合法的权属证件或其他合法资料，及时向相应的乡（镇）人民政府、县自然资源局申请权属纠纷处理。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contextualSpacing/>
        <w:textAlignment w:val="auto"/>
        <w:rPr>
          <w:rFonts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附件：征收土地红线图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联系单位、联系地点及联系人：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鄱阳县自然资源局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许金顺  13979332358   鄱阳镇人民政府    林大华  13970326816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8" w:leftChars="266" w:firstLine="0" w:firstLineChars="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饶州街道办事处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李  波  13979377771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团林乡人民政府    李永丰  13677932737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8" w:leftChars="266" w:firstLine="0" w:firstLineChars="0"/>
        <w:contextualSpacing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三庙前乡人民政府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 xml:space="preserve">   胡  涛  13677068016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四十里街人民政府  范红才  15180333373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8" w:leftChars="266" w:firstLine="0" w:firstLineChars="0"/>
        <w:contextualSpacing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昌洲乡人民政府     胡国庆  13870390082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234" w:leftChars="931" w:firstLine="0" w:firstLineChars="0"/>
        <w:contextualSpacing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234" w:leftChars="931" w:firstLine="0" w:firstLineChars="0"/>
        <w:contextualSpacing/>
        <w:textAlignment w:val="auto"/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2234" w:leftChars="931" w:firstLine="1920" w:firstLineChars="600"/>
        <w:contextualSpacing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 xml:space="preserve">                         </w:t>
      </w:r>
      <w:bookmarkStart w:id="1" w:name="_GoBack"/>
      <w:bookmarkEnd w:id="1"/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 xml:space="preserve">          二〇二一年九月十八日 </w:t>
      </w:r>
    </w:p>
    <w:sectPr>
      <w:pgSz w:w="16838" w:h="23811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_HKSCS">
    <w:altName w:val="Microsoft JhengHei UI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ngLiU">
    <w:altName w:val="Microsoft JhengHei UI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F77738"/>
    <w:multiLevelType w:val="singleLevel"/>
    <w:tmpl w:val="D0F7773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42E1"/>
    <w:rsid w:val="00053893"/>
    <w:rsid w:val="00054741"/>
    <w:rsid w:val="000839FF"/>
    <w:rsid w:val="00085084"/>
    <w:rsid w:val="00101A46"/>
    <w:rsid w:val="00132263"/>
    <w:rsid w:val="00163FBE"/>
    <w:rsid w:val="00265B4A"/>
    <w:rsid w:val="002B182C"/>
    <w:rsid w:val="002C7184"/>
    <w:rsid w:val="00357830"/>
    <w:rsid w:val="004C5620"/>
    <w:rsid w:val="00501ACF"/>
    <w:rsid w:val="00693F3C"/>
    <w:rsid w:val="007528FA"/>
    <w:rsid w:val="007A4813"/>
    <w:rsid w:val="008D1316"/>
    <w:rsid w:val="00900896"/>
    <w:rsid w:val="00920CD2"/>
    <w:rsid w:val="009A42E1"/>
    <w:rsid w:val="00AB1165"/>
    <w:rsid w:val="00B84A19"/>
    <w:rsid w:val="00BB53F8"/>
    <w:rsid w:val="00C0517E"/>
    <w:rsid w:val="00D70DA4"/>
    <w:rsid w:val="00E06638"/>
    <w:rsid w:val="00F425F1"/>
    <w:rsid w:val="01D3241E"/>
    <w:rsid w:val="020B32F0"/>
    <w:rsid w:val="024128DD"/>
    <w:rsid w:val="02586D76"/>
    <w:rsid w:val="05430C81"/>
    <w:rsid w:val="079D3A37"/>
    <w:rsid w:val="081F3350"/>
    <w:rsid w:val="08711E33"/>
    <w:rsid w:val="09E733C9"/>
    <w:rsid w:val="0A134E66"/>
    <w:rsid w:val="0B13040A"/>
    <w:rsid w:val="0BEC33B6"/>
    <w:rsid w:val="0C1A66EC"/>
    <w:rsid w:val="0C804809"/>
    <w:rsid w:val="0CB64FB1"/>
    <w:rsid w:val="0CE0218B"/>
    <w:rsid w:val="0D1529B4"/>
    <w:rsid w:val="0D470EB4"/>
    <w:rsid w:val="0D603F78"/>
    <w:rsid w:val="0D627B53"/>
    <w:rsid w:val="0D7A6219"/>
    <w:rsid w:val="0DA26E0A"/>
    <w:rsid w:val="0DF911C2"/>
    <w:rsid w:val="11B94C9B"/>
    <w:rsid w:val="11D67161"/>
    <w:rsid w:val="13017CE5"/>
    <w:rsid w:val="14616610"/>
    <w:rsid w:val="14ED145A"/>
    <w:rsid w:val="17B97E86"/>
    <w:rsid w:val="19137A36"/>
    <w:rsid w:val="19382054"/>
    <w:rsid w:val="195C70C9"/>
    <w:rsid w:val="198A2CB0"/>
    <w:rsid w:val="19DB2813"/>
    <w:rsid w:val="1AE83FD9"/>
    <w:rsid w:val="1B153001"/>
    <w:rsid w:val="1B1A62B5"/>
    <w:rsid w:val="1C0925D0"/>
    <w:rsid w:val="1C741CC1"/>
    <w:rsid w:val="1CD43D30"/>
    <w:rsid w:val="1D6E1FE3"/>
    <w:rsid w:val="1DBF699F"/>
    <w:rsid w:val="1F0F1D29"/>
    <w:rsid w:val="1F2337CC"/>
    <w:rsid w:val="1FCC06EF"/>
    <w:rsid w:val="1FCE5084"/>
    <w:rsid w:val="1FDD4887"/>
    <w:rsid w:val="207F5A1B"/>
    <w:rsid w:val="21A13790"/>
    <w:rsid w:val="22BD5AC9"/>
    <w:rsid w:val="243F258E"/>
    <w:rsid w:val="2444722E"/>
    <w:rsid w:val="265B0AD0"/>
    <w:rsid w:val="26FE180B"/>
    <w:rsid w:val="286A0915"/>
    <w:rsid w:val="29BB7163"/>
    <w:rsid w:val="2A3A3801"/>
    <w:rsid w:val="2AB66EC3"/>
    <w:rsid w:val="2AFF60EE"/>
    <w:rsid w:val="2B1C7E3E"/>
    <w:rsid w:val="2B361ED9"/>
    <w:rsid w:val="2B5F771F"/>
    <w:rsid w:val="2BFE2989"/>
    <w:rsid w:val="2C322202"/>
    <w:rsid w:val="2DB26C51"/>
    <w:rsid w:val="2E8A7EC9"/>
    <w:rsid w:val="2F2325C5"/>
    <w:rsid w:val="2F4710CA"/>
    <w:rsid w:val="2F6E2AD9"/>
    <w:rsid w:val="2FC157AD"/>
    <w:rsid w:val="2FC82638"/>
    <w:rsid w:val="30F91066"/>
    <w:rsid w:val="316C0070"/>
    <w:rsid w:val="32FA00EA"/>
    <w:rsid w:val="33AA5D8E"/>
    <w:rsid w:val="347244AB"/>
    <w:rsid w:val="36A766C1"/>
    <w:rsid w:val="37444AF0"/>
    <w:rsid w:val="37B8571F"/>
    <w:rsid w:val="38234470"/>
    <w:rsid w:val="390E49DC"/>
    <w:rsid w:val="39AE7126"/>
    <w:rsid w:val="3A09788D"/>
    <w:rsid w:val="3BB6509B"/>
    <w:rsid w:val="3BC408A7"/>
    <w:rsid w:val="3C5A487D"/>
    <w:rsid w:val="3CD53FF3"/>
    <w:rsid w:val="3D2E3022"/>
    <w:rsid w:val="3D861B59"/>
    <w:rsid w:val="3E780D33"/>
    <w:rsid w:val="3EFA6A7F"/>
    <w:rsid w:val="3F0340AE"/>
    <w:rsid w:val="3FC23B27"/>
    <w:rsid w:val="402560B7"/>
    <w:rsid w:val="40920A77"/>
    <w:rsid w:val="41DF7D62"/>
    <w:rsid w:val="4266213C"/>
    <w:rsid w:val="43746F6B"/>
    <w:rsid w:val="437F4581"/>
    <w:rsid w:val="43930C31"/>
    <w:rsid w:val="46B80281"/>
    <w:rsid w:val="47FF0A9A"/>
    <w:rsid w:val="49A073D9"/>
    <w:rsid w:val="4AA31B14"/>
    <w:rsid w:val="4BA37EE2"/>
    <w:rsid w:val="4BDC3685"/>
    <w:rsid w:val="4BEF3D82"/>
    <w:rsid w:val="4C1A69B1"/>
    <w:rsid w:val="4CC65EC3"/>
    <w:rsid w:val="52D71431"/>
    <w:rsid w:val="53FB468A"/>
    <w:rsid w:val="5440424A"/>
    <w:rsid w:val="54AC096A"/>
    <w:rsid w:val="54EF2AD2"/>
    <w:rsid w:val="55225EDF"/>
    <w:rsid w:val="55701C63"/>
    <w:rsid w:val="560B520A"/>
    <w:rsid w:val="567915FB"/>
    <w:rsid w:val="58193AB8"/>
    <w:rsid w:val="58DA7B3F"/>
    <w:rsid w:val="590C2419"/>
    <w:rsid w:val="596B005C"/>
    <w:rsid w:val="59973692"/>
    <w:rsid w:val="59B55A9F"/>
    <w:rsid w:val="5A0242A1"/>
    <w:rsid w:val="5A715EE5"/>
    <w:rsid w:val="5A8B418B"/>
    <w:rsid w:val="5B3E6C4B"/>
    <w:rsid w:val="5B553E66"/>
    <w:rsid w:val="5B9017E0"/>
    <w:rsid w:val="5BEA60AC"/>
    <w:rsid w:val="5C013DB6"/>
    <w:rsid w:val="5C0B0D88"/>
    <w:rsid w:val="5C1C7C0A"/>
    <w:rsid w:val="5E23224B"/>
    <w:rsid w:val="5EEC62EE"/>
    <w:rsid w:val="5F95093D"/>
    <w:rsid w:val="5FE12C49"/>
    <w:rsid w:val="60B93915"/>
    <w:rsid w:val="6235479C"/>
    <w:rsid w:val="647343A2"/>
    <w:rsid w:val="64804512"/>
    <w:rsid w:val="64AD7B0B"/>
    <w:rsid w:val="64D22E30"/>
    <w:rsid w:val="6529500A"/>
    <w:rsid w:val="65A32DBE"/>
    <w:rsid w:val="66593526"/>
    <w:rsid w:val="66AB1B09"/>
    <w:rsid w:val="68281AB1"/>
    <w:rsid w:val="692A6625"/>
    <w:rsid w:val="693665BD"/>
    <w:rsid w:val="6A6A2B15"/>
    <w:rsid w:val="6B041860"/>
    <w:rsid w:val="6C7023CE"/>
    <w:rsid w:val="6E072214"/>
    <w:rsid w:val="6E5F0697"/>
    <w:rsid w:val="6F3F50F5"/>
    <w:rsid w:val="70F95910"/>
    <w:rsid w:val="712674B2"/>
    <w:rsid w:val="71CA38A2"/>
    <w:rsid w:val="71F94441"/>
    <w:rsid w:val="72215097"/>
    <w:rsid w:val="7249530E"/>
    <w:rsid w:val="724C4D1E"/>
    <w:rsid w:val="72660191"/>
    <w:rsid w:val="72B042D3"/>
    <w:rsid w:val="744C160D"/>
    <w:rsid w:val="75177DD1"/>
    <w:rsid w:val="758220DE"/>
    <w:rsid w:val="75AA7230"/>
    <w:rsid w:val="767B46B5"/>
    <w:rsid w:val="79DE4869"/>
    <w:rsid w:val="7A4A78E2"/>
    <w:rsid w:val="7A9F573F"/>
    <w:rsid w:val="7B234F3E"/>
    <w:rsid w:val="7B63071C"/>
    <w:rsid w:val="7BAE2D3F"/>
    <w:rsid w:val="7C9E4FAE"/>
    <w:rsid w:val="7CB91585"/>
    <w:rsid w:val="7D4E2339"/>
    <w:rsid w:val="7DC3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MingLiU_HKSCS" w:hAnsi="MingLiU_HKSCS" w:eastAsia="MingLiU_HKSCS" w:cs="MingLiU_HKSCS"/>
      <w:color w:val="000000"/>
      <w:sz w:val="24"/>
      <w:szCs w:val="24"/>
      <w:lang w:val="zh-TW" w:eastAsia="zh-TW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qFormat/>
    <w:uiPriority w:val="0"/>
    <w:rPr>
      <w:sz w:val="18"/>
      <w:szCs w:val="18"/>
    </w:r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eastAsia="宋体" w:cs="宋体"/>
      <w:color w:val="auto"/>
      <w:lang w:val="en-US" w:eastAsia="zh-CN"/>
    </w:rPr>
  </w:style>
  <w:style w:type="character" w:customStyle="1" w:styleId="8">
    <w:name w:val="正文文本 (2)1"/>
    <w:basedOn w:val="9"/>
    <w:qFormat/>
    <w:uiPriority w:val="99"/>
    <w:rPr>
      <w:color w:val="000000"/>
      <w:w w:val="100"/>
      <w:position w:val="0"/>
      <w:u w:val="single"/>
      <w:lang w:val="zh-TW" w:eastAsia="zh-TW"/>
    </w:rPr>
  </w:style>
  <w:style w:type="character" w:customStyle="1" w:styleId="9">
    <w:name w:val="正文文本 (2)_"/>
    <w:basedOn w:val="7"/>
    <w:link w:val="10"/>
    <w:qFormat/>
    <w:locked/>
    <w:uiPriority w:val="99"/>
    <w:rPr>
      <w:rFonts w:ascii="MingLiU" w:hAnsi="MingLiU" w:eastAsia="MingLiU" w:cs="MingLiU"/>
      <w:spacing w:val="20"/>
      <w:sz w:val="28"/>
      <w:szCs w:val="28"/>
    </w:rPr>
  </w:style>
  <w:style w:type="paragraph" w:customStyle="1" w:styleId="10">
    <w:name w:val="正文文本 (2)4"/>
    <w:basedOn w:val="1"/>
    <w:link w:val="9"/>
    <w:qFormat/>
    <w:uiPriority w:val="99"/>
    <w:pPr>
      <w:shd w:val="clear" w:color="auto" w:fill="FFFFFF"/>
      <w:spacing w:before="8040" w:line="408" w:lineRule="exact"/>
      <w:ind w:hanging="1120"/>
      <w:jc w:val="center"/>
    </w:pPr>
    <w:rPr>
      <w:rFonts w:ascii="MingLiU" w:hAnsi="MingLiU" w:eastAsia="MingLiU" w:cs="MingLiU"/>
      <w:spacing w:val="20"/>
      <w:sz w:val="28"/>
      <w:szCs w:val="28"/>
    </w:rPr>
  </w:style>
  <w:style w:type="character" w:customStyle="1" w:styleId="11">
    <w:name w:val="正文文本 (2) + 15 pt"/>
    <w:basedOn w:val="9"/>
    <w:qFormat/>
    <w:uiPriority w:val="99"/>
    <w:rPr>
      <w:b/>
      <w:bCs/>
      <w:color w:val="000000"/>
      <w:spacing w:val="0"/>
      <w:w w:val="100"/>
      <w:position w:val="0"/>
      <w:sz w:val="30"/>
      <w:szCs w:val="30"/>
      <w:lang w:val="zh-TW" w:eastAsia="zh-TW"/>
    </w:rPr>
  </w:style>
  <w:style w:type="paragraph" w:customStyle="1" w:styleId="12">
    <w:name w:val="标题 #2"/>
    <w:basedOn w:val="1"/>
    <w:qFormat/>
    <w:uiPriority w:val="99"/>
    <w:pPr>
      <w:shd w:val="clear" w:color="auto" w:fill="FFFFFF"/>
      <w:spacing w:after="360" w:line="240" w:lineRule="atLeast"/>
      <w:jc w:val="distribute"/>
      <w:outlineLvl w:val="1"/>
    </w:pPr>
    <w:rPr>
      <w:rFonts w:ascii="MingLiU" w:hAnsi="MingLiU" w:eastAsia="MingLiU" w:cs="MingLiU"/>
      <w:sz w:val="38"/>
      <w:szCs w:val="38"/>
    </w:rPr>
  </w:style>
  <w:style w:type="paragraph" w:customStyle="1" w:styleId="13">
    <w:name w:val="正文文本 (5)1"/>
    <w:basedOn w:val="1"/>
    <w:qFormat/>
    <w:uiPriority w:val="99"/>
    <w:pPr>
      <w:shd w:val="clear" w:color="auto" w:fill="FFFFFF"/>
      <w:spacing w:line="499" w:lineRule="exact"/>
      <w:ind w:hanging="660"/>
      <w:jc w:val="distribute"/>
    </w:pPr>
    <w:rPr>
      <w:rFonts w:ascii="MingLiU" w:hAnsi="MingLiU" w:eastAsia="MingLiU" w:cs="MingLiU"/>
      <w:sz w:val="30"/>
      <w:szCs w:val="30"/>
    </w:rPr>
  </w:style>
  <w:style w:type="paragraph" w:customStyle="1" w:styleId="14">
    <w:name w:val="正文文本 (4)"/>
    <w:basedOn w:val="1"/>
    <w:qFormat/>
    <w:uiPriority w:val="99"/>
    <w:pPr>
      <w:shd w:val="clear" w:color="auto" w:fill="FFFFFF"/>
      <w:spacing w:after="180" w:line="240" w:lineRule="atLeast"/>
      <w:ind w:hanging="1720"/>
      <w:jc w:val="distribute"/>
    </w:pPr>
    <w:rPr>
      <w:rFonts w:ascii="MingLiU" w:hAnsi="MingLiU" w:eastAsia="MingLiU" w:cs="MingLiU"/>
      <w:b/>
      <w:bCs/>
      <w:sz w:val="30"/>
      <w:szCs w:val="30"/>
    </w:rPr>
  </w:style>
  <w:style w:type="character" w:customStyle="1" w:styleId="15">
    <w:name w:val="页眉 Char"/>
    <w:basedOn w:val="7"/>
    <w:link w:val="4"/>
    <w:qFormat/>
    <w:uiPriority w:val="0"/>
    <w:rPr>
      <w:rFonts w:ascii="MingLiU_HKSCS" w:hAnsi="MingLiU_HKSCS" w:eastAsia="MingLiU_HKSCS" w:cs="MingLiU_HKSCS"/>
      <w:color w:val="000000"/>
      <w:sz w:val="18"/>
      <w:szCs w:val="18"/>
      <w:lang w:val="zh-TW" w:eastAsia="zh-TW"/>
    </w:rPr>
  </w:style>
  <w:style w:type="character" w:customStyle="1" w:styleId="16">
    <w:name w:val="页脚 Char"/>
    <w:basedOn w:val="7"/>
    <w:link w:val="3"/>
    <w:qFormat/>
    <w:uiPriority w:val="0"/>
    <w:rPr>
      <w:rFonts w:ascii="MingLiU_HKSCS" w:hAnsi="MingLiU_HKSCS" w:eastAsia="MingLiU_HKSCS" w:cs="MingLiU_HKSCS"/>
      <w:color w:val="000000"/>
      <w:sz w:val="18"/>
      <w:szCs w:val="18"/>
      <w:lang w:val="zh-TW" w:eastAsia="zh-TW"/>
    </w:rPr>
  </w:style>
  <w:style w:type="character" w:customStyle="1" w:styleId="17">
    <w:name w:val="批注框文本 Char"/>
    <w:basedOn w:val="7"/>
    <w:link w:val="2"/>
    <w:qFormat/>
    <w:uiPriority w:val="0"/>
    <w:rPr>
      <w:rFonts w:ascii="MingLiU_HKSCS" w:hAnsi="MingLiU_HKSCS" w:eastAsia="MingLiU_HKSCS" w:cs="MingLiU_HKSCS"/>
      <w:color w:val="000000"/>
      <w:sz w:val="18"/>
      <w:szCs w:val="18"/>
      <w:lang w:val="zh-TW" w:eastAsia="zh-TW"/>
    </w:rPr>
  </w:style>
  <w:style w:type="paragraph" w:customStyle="1" w:styleId="1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232</Words>
  <Characters>1326</Characters>
  <Lines>11</Lines>
  <Paragraphs>3</Paragraphs>
  <TotalTime>5</TotalTime>
  <ScaleCrop>false</ScaleCrop>
  <LinksUpToDate>false</LinksUpToDate>
  <CharactersWithSpaces>1555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2021-02-12T16:15:00Z</dcterms:created>
  <dc:creator>Administrator</dc:creator>
  <cp:lastModifiedBy>LENOVO-</cp:lastModifiedBy>
  <cp:lastPrinted>2021-09-18T02:01:01Z</cp:lastPrinted>
  <dcterms:modified xsi:type="dcterms:W3CDTF">2021-09-18T02:09:46Z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634526FAC37E43828FF1650F17EEE5C6</vt:lpwstr>
  </property>
</Properties>
</file>